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1B015206" w:rsidR="00E55EFA" w:rsidRPr="00BA0B52" w:rsidRDefault="00E55EFA" w:rsidP="00BA0B52">
      <w:pPr>
        <w:spacing w:line="276" w:lineRule="auto"/>
        <w:jc w:val="center"/>
        <w:rPr>
          <w:rFonts w:ascii="Georgia" w:eastAsia="Arial" w:hAnsi="Georgia" w:cs="Arial"/>
          <w:b/>
          <w:i/>
        </w:rPr>
      </w:pPr>
      <w:r w:rsidRPr="00BA0B52">
        <w:rPr>
          <w:rFonts w:ascii="Georgia" w:eastAsia="Arial" w:hAnsi="Georgia" w:cs="Arial"/>
          <w:b/>
          <w:i/>
        </w:rPr>
        <w:t>TEXTO APROBADO EN PRIMER DEBATE POR LA COMISIÓN TERCERA CONSTITUCIONAL PERMANENTE DE LA HONORABLE CÁMARA DE REP</w:t>
      </w:r>
      <w:r w:rsidR="0058533D" w:rsidRPr="00BA0B52">
        <w:rPr>
          <w:rFonts w:ascii="Georgia" w:eastAsia="Arial" w:hAnsi="Georgia" w:cs="Arial"/>
          <w:b/>
          <w:i/>
        </w:rPr>
        <w:t>RESENTA</w:t>
      </w:r>
      <w:r w:rsidR="00467BEB" w:rsidRPr="00BA0B52">
        <w:rPr>
          <w:rFonts w:ascii="Georgia" w:eastAsia="Arial" w:hAnsi="Georgia" w:cs="Arial"/>
          <w:b/>
          <w:i/>
        </w:rPr>
        <w:t xml:space="preserve">NTES, </w:t>
      </w:r>
      <w:r w:rsidR="0002051F" w:rsidRPr="00BA0B52">
        <w:rPr>
          <w:rFonts w:ascii="Georgia" w:eastAsia="Arial" w:hAnsi="Georgia" w:cs="Arial"/>
          <w:b/>
          <w:i/>
        </w:rPr>
        <w:t xml:space="preserve">EN SESIÓN FORMAL VIRTUAL </w:t>
      </w:r>
      <w:r w:rsidR="00996081" w:rsidRPr="00BA0B52">
        <w:rPr>
          <w:rFonts w:ascii="Georgia" w:eastAsia="Arial" w:hAnsi="Georgia" w:cs="Arial"/>
          <w:b/>
          <w:i/>
        </w:rPr>
        <w:t>DEL DÍA LUNES</w:t>
      </w:r>
      <w:r w:rsidR="00C94B4E" w:rsidRPr="00BA0B52">
        <w:rPr>
          <w:rFonts w:ascii="Georgia" w:eastAsia="Arial" w:hAnsi="Georgia" w:cs="Arial"/>
          <w:b/>
          <w:i/>
        </w:rPr>
        <w:t xml:space="preserve"> </w:t>
      </w:r>
      <w:r w:rsidR="00996081" w:rsidRPr="00BA0B52">
        <w:rPr>
          <w:rFonts w:ascii="Georgia" w:eastAsia="Arial" w:hAnsi="Georgia" w:cs="Arial"/>
          <w:b/>
          <w:i/>
        </w:rPr>
        <w:t>TREINTA</w:t>
      </w:r>
      <w:r w:rsidR="00116A89" w:rsidRPr="00BA0B52">
        <w:rPr>
          <w:rFonts w:ascii="Georgia" w:eastAsia="Arial" w:hAnsi="Georgia" w:cs="Arial"/>
          <w:b/>
          <w:i/>
        </w:rPr>
        <w:t xml:space="preserve"> </w:t>
      </w:r>
      <w:r w:rsidR="00996081" w:rsidRPr="00BA0B52">
        <w:rPr>
          <w:rFonts w:ascii="Georgia" w:eastAsia="Arial" w:hAnsi="Georgia" w:cs="Arial"/>
          <w:b/>
          <w:i/>
        </w:rPr>
        <w:t>(30</w:t>
      </w:r>
      <w:r w:rsidR="00C94B4E" w:rsidRPr="00BA0B52">
        <w:rPr>
          <w:rFonts w:ascii="Georgia" w:eastAsia="Arial" w:hAnsi="Georgia" w:cs="Arial"/>
          <w:b/>
          <w:i/>
        </w:rPr>
        <w:t xml:space="preserve">) DE NOVIEMBRE </w:t>
      </w:r>
      <w:r w:rsidRPr="00BA0B52">
        <w:rPr>
          <w:rFonts w:ascii="Georgia" w:eastAsia="Arial" w:hAnsi="Georgia" w:cs="Arial"/>
          <w:b/>
          <w:i/>
        </w:rPr>
        <w:t>DE DOS</w:t>
      </w:r>
      <w:r w:rsidR="0058533D" w:rsidRPr="00BA0B52">
        <w:rPr>
          <w:rFonts w:ascii="Georgia" w:eastAsia="Arial" w:hAnsi="Georgia" w:cs="Arial"/>
          <w:b/>
          <w:i/>
        </w:rPr>
        <w:t xml:space="preserve"> MIL VEINTE (2020</w:t>
      </w:r>
      <w:r w:rsidRPr="00BA0B52">
        <w:rPr>
          <w:rFonts w:ascii="Georgia" w:eastAsia="Arial" w:hAnsi="Georgia" w:cs="Arial"/>
          <w:b/>
          <w:i/>
        </w:rPr>
        <w:t>)</w:t>
      </w:r>
    </w:p>
    <w:p w14:paraId="69BB9E02" w14:textId="77777777" w:rsidR="00E55EFA" w:rsidRPr="00BA0B52" w:rsidRDefault="00E55EFA" w:rsidP="00BA0B52">
      <w:pPr>
        <w:spacing w:line="276" w:lineRule="auto"/>
        <w:jc w:val="center"/>
        <w:rPr>
          <w:rFonts w:ascii="Georgia" w:hAnsi="Georgia" w:cs="Arial"/>
          <w:b/>
          <w:i/>
        </w:rPr>
      </w:pPr>
    </w:p>
    <w:p w14:paraId="537B20B5" w14:textId="738E4720" w:rsidR="00682F31" w:rsidRPr="00BA0B52" w:rsidRDefault="00682F31" w:rsidP="00BA0B52">
      <w:pPr>
        <w:spacing w:line="276" w:lineRule="auto"/>
        <w:jc w:val="center"/>
        <w:rPr>
          <w:rFonts w:ascii="Georgia" w:hAnsi="Georgia" w:cs="Arial"/>
          <w:b/>
          <w:i/>
        </w:rPr>
      </w:pPr>
      <w:r w:rsidRPr="00BA0B52">
        <w:rPr>
          <w:rFonts w:ascii="Georgia" w:hAnsi="Georgia" w:cs="Arial"/>
          <w:b/>
          <w:i/>
        </w:rPr>
        <w:t xml:space="preserve">AL PROYECTO DE LEY </w:t>
      </w:r>
      <w:r w:rsidR="00377E8C" w:rsidRPr="00BA0B52">
        <w:rPr>
          <w:rFonts w:ascii="Georgia" w:hAnsi="Georgia" w:cs="Arial"/>
          <w:b/>
          <w:i/>
        </w:rPr>
        <w:t>N°</w:t>
      </w:r>
      <w:r w:rsidR="00996081" w:rsidRPr="00BA0B52">
        <w:rPr>
          <w:rFonts w:ascii="Georgia" w:hAnsi="Georgia" w:cs="Arial"/>
          <w:b/>
          <w:i/>
        </w:rPr>
        <w:t xml:space="preserve">. 179 </w:t>
      </w:r>
      <w:r w:rsidR="0058533D" w:rsidRPr="00BA0B52">
        <w:rPr>
          <w:rFonts w:ascii="Georgia" w:hAnsi="Georgia" w:cs="Arial"/>
          <w:b/>
          <w:i/>
        </w:rPr>
        <w:t>DE 2020</w:t>
      </w:r>
      <w:r w:rsidRPr="00BA0B52">
        <w:rPr>
          <w:rFonts w:ascii="Georgia" w:hAnsi="Georgia" w:cs="Arial"/>
          <w:b/>
          <w:i/>
        </w:rPr>
        <w:t xml:space="preserve"> CÁMARA</w:t>
      </w:r>
    </w:p>
    <w:p w14:paraId="78A5E1DF" w14:textId="3EC5742A" w:rsidR="00682F31" w:rsidRPr="00BA0B52" w:rsidRDefault="00682F31" w:rsidP="00BA0B52">
      <w:pPr>
        <w:spacing w:line="276" w:lineRule="auto"/>
        <w:rPr>
          <w:rFonts w:ascii="Arial" w:hAnsi="Arial" w:cs="Arial"/>
          <w:i/>
        </w:rPr>
      </w:pPr>
    </w:p>
    <w:p w14:paraId="0ED71A5B" w14:textId="69FDE6FF" w:rsidR="00682F31" w:rsidRPr="00BA0B52" w:rsidRDefault="0058533D" w:rsidP="00BA0B52">
      <w:pPr>
        <w:spacing w:line="276" w:lineRule="auto"/>
        <w:jc w:val="center"/>
        <w:rPr>
          <w:rFonts w:ascii="Georgia" w:hAnsi="Georgia" w:cs="Arial"/>
          <w:i/>
        </w:rPr>
      </w:pPr>
      <w:r w:rsidRPr="00BA0B52">
        <w:rPr>
          <w:rFonts w:ascii="Georgia" w:hAnsi="Georgia" w:cs="Arial"/>
          <w:i/>
        </w:rPr>
        <w:t>“</w:t>
      </w:r>
      <w:r w:rsidR="00996081" w:rsidRPr="00BA0B52">
        <w:rPr>
          <w:rFonts w:ascii="Georgia" w:hAnsi="Georgia" w:cs="Arial"/>
          <w:i/>
        </w:rPr>
        <w:t>Por medio de la cual se modifica el artículo 1 de la Ley 1685 de 2013, por medio de la cual se autorizó la emisión de la estampilla Pro Universidad del Pacífico en memoria de Omar Barona Murillo</w:t>
      </w:r>
      <w:r w:rsidR="00C94B4E" w:rsidRPr="00BA0B52">
        <w:rPr>
          <w:rFonts w:ascii="Georgia" w:hAnsi="Georgia" w:cs="Arial"/>
          <w:i/>
        </w:rPr>
        <w:t>”.</w:t>
      </w:r>
    </w:p>
    <w:p w14:paraId="3F71AED8" w14:textId="074D7B20" w:rsidR="00BB5F37" w:rsidRPr="00BA0B52" w:rsidRDefault="00BB5F37" w:rsidP="00BA0B52">
      <w:pPr>
        <w:spacing w:line="276" w:lineRule="auto"/>
        <w:jc w:val="center"/>
        <w:rPr>
          <w:rFonts w:ascii="Arial" w:hAnsi="Arial" w:cs="Arial"/>
          <w:b/>
          <w:i/>
        </w:rPr>
      </w:pPr>
    </w:p>
    <w:p w14:paraId="42792842" w14:textId="4A048D9B" w:rsidR="00BB5F37" w:rsidRPr="00BA0B52" w:rsidRDefault="00BB5F37" w:rsidP="00BA0B52">
      <w:pPr>
        <w:spacing w:line="276" w:lineRule="auto"/>
        <w:jc w:val="center"/>
        <w:rPr>
          <w:rFonts w:ascii="Georgia" w:hAnsi="Georgia" w:cs="Arial"/>
          <w:b/>
          <w:i/>
        </w:rPr>
      </w:pPr>
      <w:r w:rsidRPr="00BA0B52">
        <w:rPr>
          <w:rFonts w:ascii="Georgia" w:hAnsi="Georgia" w:cs="Arial"/>
          <w:b/>
          <w:i/>
        </w:rPr>
        <w:t>EL Congreso de Colombia</w:t>
      </w:r>
    </w:p>
    <w:p w14:paraId="2CBCB063" w14:textId="08C90292" w:rsidR="00CA1D09" w:rsidRPr="00BA0B52" w:rsidRDefault="00CA1D09" w:rsidP="00BA0B52">
      <w:pPr>
        <w:spacing w:line="276" w:lineRule="auto"/>
        <w:rPr>
          <w:rFonts w:ascii="Arial" w:hAnsi="Arial" w:cs="Arial"/>
          <w:b/>
          <w:i/>
        </w:rPr>
      </w:pPr>
    </w:p>
    <w:p w14:paraId="1DEC84EB" w14:textId="5741152A" w:rsidR="00EA0E83" w:rsidRPr="00BA0B52" w:rsidRDefault="00BB5F37" w:rsidP="00BA0B52">
      <w:pPr>
        <w:spacing w:line="276" w:lineRule="auto"/>
        <w:jc w:val="center"/>
        <w:rPr>
          <w:rFonts w:ascii="Georgia" w:hAnsi="Georgia" w:cs="Arial"/>
          <w:b/>
          <w:i/>
        </w:rPr>
      </w:pPr>
      <w:r w:rsidRPr="00BA0B52">
        <w:rPr>
          <w:rFonts w:ascii="Georgia" w:hAnsi="Georgia" w:cs="Arial"/>
          <w:b/>
          <w:i/>
        </w:rPr>
        <w:t>DECRETA:</w:t>
      </w:r>
    </w:p>
    <w:p w14:paraId="76D5D17C" w14:textId="03D26B1A" w:rsidR="00996081" w:rsidRPr="00BA0B52" w:rsidRDefault="00996081" w:rsidP="00BA0B52">
      <w:pPr>
        <w:spacing w:line="276" w:lineRule="auto"/>
        <w:jc w:val="center"/>
        <w:rPr>
          <w:rFonts w:ascii="Georgia" w:hAnsi="Georgia" w:cs="Arial"/>
          <w:b/>
          <w:i/>
        </w:rPr>
      </w:pPr>
    </w:p>
    <w:p w14:paraId="3A636B09" w14:textId="0B160322" w:rsidR="00996081" w:rsidRPr="00BA0B52" w:rsidRDefault="00996081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b/>
          <w:i/>
        </w:rPr>
        <w:t xml:space="preserve">ARTÍCULO 1°. Objeto. </w:t>
      </w:r>
      <w:r w:rsidRPr="00BA0B52">
        <w:rPr>
          <w:rFonts w:ascii="Georgia" w:hAnsi="Georgia" w:cs="Arial"/>
          <w:i/>
        </w:rPr>
        <w:t xml:space="preserve">La presente ley tiene por objeto modificar el artículo 1 de la Ley 1685 de 2013, con el fin de ampliar el término de recaudo de la contribución </w:t>
      </w:r>
      <w:r w:rsidR="0016181C" w:rsidRPr="00BA0B52">
        <w:rPr>
          <w:rFonts w:ascii="Georgia" w:hAnsi="Georgia" w:cs="Arial"/>
          <w:i/>
        </w:rPr>
        <w:t xml:space="preserve">parafiscal Estampilla “Pro Universidad del Pacífico en memoria de Omar Barona Murillo”, creada mediante </w:t>
      </w:r>
      <w:r w:rsidR="00BA0B52" w:rsidRPr="00BA0B52">
        <w:rPr>
          <w:rFonts w:ascii="Georgia" w:hAnsi="Georgia" w:cs="Arial"/>
          <w:i/>
        </w:rPr>
        <w:t xml:space="preserve">la </w:t>
      </w:r>
      <w:r w:rsidR="0016181C" w:rsidRPr="00BA0B52">
        <w:rPr>
          <w:rFonts w:ascii="Georgia" w:hAnsi="Georgia" w:cs="Arial"/>
          <w:i/>
        </w:rPr>
        <w:t>Ley 1685 de 2013, de diez (10) a veinte (20) años.</w:t>
      </w:r>
    </w:p>
    <w:p w14:paraId="2D29C7CC" w14:textId="36E2AB2F" w:rsidR="0016181C" w:rsidRPr="00BA0B52" w:rsidRDefault="0016181C" w:rsidP="00BA0B52">
      <w:pPr>
        <w:spacing w:line="276" w:lineRule="auto"/>
        <w:rPr>
          <w:rFonts w:ascii="Georgia" w:hAnsi="Georgia" w:cs="Arial"/>
          <w:i/>
        </w:rPr>
      </w:pPr>
    </w:p>
    <w:p w14:paraId="30CE0E41" w14:textId="7BEE7D0E" w:rsidR="0016181C" w:rsidRPr="00BA0B52" w:rsidRDefault="0016181C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b/>
          <w:i/>
        </w:rPr>
        <w:t>ARTÍCULO 2</w:t>
      </w:r>
      <w:r w:rsidRPr="00BA0B52">
        <w:rPr>
          <w:rFonts w:ascii="Georgia" w:hAnsi="Georgia" w:cs="Arial"/>
          <w:i/>
        </w:rPr>
        <w:t>°. Modifíquese el artículo 1 de la Ley 1685 de 2013, el cual quedará así:</w:t>
      </w:r>
    </w:p>
    <w:p w14:paraId="07408D4E" w14:textId="0125F30C" w:rsidR="0016181C" w:rsidRPr="00BA0B52" w:rsidRDefault="0016181C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i/>
        </w:rPr>
        <w:t xml:space="preserve">ARTÍCULO 1. </w:t>
      </w:r>
      <w:r w:rsidR="00BA0B52" w:rsidRPr="00BA0B52">
        <w:rPr>
          <w:rFonts w:ascii="Georgia" w:hAnsi="Georgia" w:cs="Arial"/>
          <w:i/>
        </w:rPr>
        <w:t xml:space="preserve"> </w:t>
      </w:r>
      <w:proofErr w:type="spellStart"/>
      <w:r w:rsidR="00BA0B52" w:rsidRPr="00BA0B52">
        <w:rPr>
          <w:rFonts w:ascii="Georgia" w:hAnsi="Georgia" w:cs="Arial"/>
          <w:i/>
        </w:rPr>
        <w:t>Autorízase</w:t>
      </w:r>
      <w:proofErr w:type="spellEnd"/>
      <w:r w:rsidRPr="00BA0B52">
        <w:rPr>
          <w:rFonts w:ascii="Georgia" w:hAnsi="Georgia" w:cs="Arial"/>
          <w:i/>
        </w:rPr>
        <w:t xml:space="preserve"> a las Asambleas de los departamentos del Cauca, Chocó, Nariño</w:t>
      </w:r>
      <w:r w:rsidR="00BA0B52" w:rsidRPr="00BA0B52">
        <w:rPr>
          <w:rFonts w:ascii="Georgia" w:hAnsi="Georgia" w:cs="Arial"/>
          <w:i/>
        </w:rPr>
        <w:t xml:space="preserve"> y</w:t>
      </w:r>
      <w:r w:rsidRPr="00BA0B52">
        <w:rPr>
          <w:rFonts w:ascii="Georgia" w:hAnsi="Georgia" w:cs="Arial"/>
          <w:i/>
        </w:rPr>
        <w:t xml:space="preserve"> Valle del Cauca para que expidan el acuerdo que ordene la emisión, distribución y recaudo de la contribución parafiscal estampilla “Pro Universidad del Pacífico en memoria de Omar Barona Murillo”, hasta por la suma de trescientos mil millones de pesos ($300.000.000.000), su recaudo se establece a precios constantes de 2011, con un término para su recaudo de veinte (20) años.</w:t>
      </w:r>
    </w:p>
    <w:p w14:paraId="11F6BC85" w14:textId="41AB0326" w:rsidR="0016181C" w:rsidRPr="00BA0B52" w:rsidRDefault="0016181C" w:rsidP="00BA0B52">
      <w:pPr>
        <w:spacing w:line="276" w:lineRule="auto"/>
        <w:rPr>
          <w:rFonts w:ascii="Georgia" w:hAnsi="Georgia" w:cs="Arial"/>
          <w:i/>
        </w:rPr>
      </w:pPr>
    </w:p>
    <w:p w14:paraId="58A4918F" w14:textId="4C8C87CA" w:rsidR="0016181C" w:rsidRPr="00BA0B52" w:rsidRDefault="0016181C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b/>
          <w:i/>
        </w:rPr>
        <w:t xml:space="preserve">ARTÍCULO 3°. </w:t>
      </w:r>
      <w:r w:rsidRPr="00BA0B52">
        <w:rPr>
          <w:rFonts w:ascii="Georgia" w:hAnsi="Georgia" w:cs="Arial"/>
          <w:i/>
        </w:rPr>
        <w:t>Se autoriza a las Asambleas Departamentales de Cauca, Chocó, Nariño y Valle del Cauca para que expidan el acuerdo que ordene la ampliación del término de recaudo de la contribución parafiscal Estampilla “Pro Universidad del Pacífico en</w:t>
      </w:r>
      <w:r w:rsidR="00BD3763" w:rsidRPr="00BA0B52">
        <w:rPr>
          <w:rFonts w:ascii="Georgia" w:hAnsi="Georgia" w:cs="Arial"/>
          <w:i/>
        </w:rPr>
        <w:t xml:space="preserve"> memoria de Omar Baro</w:t>
      </w:r>
      <w:r w:rsidR="00BA0B52" w:rsidRPr="00BA0B52">
        <w:rPr>
          <w:rFonts w:ascii="Georgia" w:hAnsi="Georgia" w:cs="Arial"/>
          <w:i/>
        </w:rPr>
        <w:t xml:space="preserve">na Murillo”, y </w:t>
      </w:r>
      <w:r w:rsidR="00BD3763" w:rsidRPr="00BA0B52">
        <w:rPr>
          <w:rFonts w:ascii="Georgia" w:hAnsi="Georgia" w:cs="Arial"/>
          <w:i/>
        </w:rPr>
        <w:t>demás acuerdos necesarios para dar cumplimiento a lo establecido en la presente ley.</w:t>
      </w:r>
    </w:p>
    <w:p w14:paraId="42E0A7BA" w14:textId="3F8F5B58" w:rsidR="00BD3763" w:rsidRPr="00BA0B52" w:rsidRDefault="00BD3763" w:rsidP="00BA0B52">
      <w:pPr>
        <w:spacing w:line="276" w:lineRule="auto"/>
        <w:rPr>
          <w:rFonts w:ascii="Georgia" w:hAnsi="Georgia" w:cs="Arial"/>
          <w:i/>
        </w:rPr>
      </w:pPr>
    </w:p>
    <w:p w14:paraId="79B01176" w14:textId="30440BF8" w:rsidR="00BD3763" w:rsidRPr="00BA0B52" w:rsidRDefault="00BD3763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b/>
          <w:i/>
        </w:rPr>
        <w:t>ARTÍCULO 4°.</w:t>
      </w:r>
      <w:r w:rsidRPr="00BA0B52">
        <w:rPr>
          <w:rFonts w:ascii="Georgia" w:hAnsi="Georgia" w:cs="Arial"/>
          <w:i/>
        </w:rPr>
        <w:t xml:space="preserve"> </w:t>
      </w:r>
      <w:r w:rsidRPr="00BA0B52">
        <w:rPr>
          <w:rFonts w:ascii="Georgia" w:hAnsi="Georgia" w:cs="Arial"/>
          <w:b/>
          <w:i/>
        </w:rPr>
        <w:t xml:space="preserve">Vigencia. </w:t>
      </w:r>
      <w:r w:rsidRPr="00BA0B52">
        <w:rPr>
          <w:rFonts w:ascii="Georgia" w:hAnsi="Georgia" w:cs="Arial"/>
          <w:i/>
        </w:rPr>
        <w:t>La presente Ley rige a partir de su promulgación y deroga todas las disposiciones que le sean contrarias.</w:t>
      </w:r>
    </w:p>
    <w:p w14:paraId="3316E8C9" w14:textId="77777777" w:rsidR="00EA0E83" w:rsidRPr="00BA0B52" w:rsidRDefault="00EA0E83" w:rsidP="00BA0B52">
      <w:pPr>
        <w:spacing w:line="276" w:lineRule="auto"/>
        <w:rPr>
          <w:rFonts w:ascii="Georgia" w:hAnsi="Georgia" w:cs="Arial"/>
          <w:i/>
        </w:rPr>
      </w:pPr>
    </w:p>
    <w:p w14:paraId="7724D433" w14:textId="77777777" w:rsidR="005B4F79" w:rsidRPr="00BA0B52" w:rsidRDefault="005B4F79" w:rsidP="00BA0B52">
      <w:pPr>
        <w:pStyle w:val="Sinespaciado"/>
        <w:spacing w:line="276" w:lineRule="auto"/>
        <w:rPr>
          <w:rFonts w:ascii="Georgia" w:hAnsi="Georgia"/>
          <w:b/>
          <w:i/>
        </w:rPr>
      </w:pPr>
    </w:p>
    <w:p w14:paraId="6221C888" w14:textId="73DB469F" w:rsidR="00537D97" w:rsidRPr="00BA0B52" w:rsidRDefault="00130211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b/>
          <w:i/>
        </w:rPr>
        <w:t xml:space="preserve">CÁMARA DE </w:t>
      </w:r>
      <w:proofErr w:type="gramStart"/>
      <w:r w:rsidRPr="00BA0B52">
        <w:rPr>
          <w:rFonts w:ascii="Georgia" w:hAnsi="Georgia" w:cs="Arial"/>
          <w:b/>
          <w:i/>
        </w:rPr>
        <w:t>REPRESENTANTE</w:t>
      </w:r>
      <w:r w:rsidR="00467BEB" w:rsidRPr="00BA0B52">
        <w:rPr>
          <w:rFonts w:ascii="Georgia" w:hAnsi="Georgia" w:cs="Arial"/>
          <w:b/>
          <w:i/>
        </w:rPr>
        <w:t>S</w:t>
      </w:r>
      <w:r w:rsidR="00D34EFA" w:rsidRPr="00BA0B52">
        <w:rPr>
          <w:rFonts w:ascii="Georgia" w:hAnsi="Georgia" w:cs="Arial"/>
          <w:b/>
          <w:i/>
        </w:rPr>
        <w:t>.-</w:t>
      </w:r>
      <w:proofErr w:type="gramEnd"/>
      <w:r w:rsidR="00D34EFA" w:rsidRPr="00BA0B52">
        <w:rPr>
          <w:rFonts w:ascii="Georgia" w:hAnsi="Georgia" w:cs="Arial"/>
          <w:b/>
          <w:i/>
        </w:rPr>
        <w:t xml:space="preserve"> </w:t>
      </w:r>
      <w:r w:rsidR="00E55EFA" w:rsidRPr="00BA0B52">
        <w:rPr>
          <w:rFonts w:ascii="Georgia" w:hAnsi="Georgia" w:cs="Arial"/>
          <w:b/>
          <w:i/>
        </w:rPr>
        <w:t>COMISIÓN TE</w:t>
      </w:r>
      <w:r w:rsidR="00D34EFA" w:rsidRPr="00BA0B52">
        <w:rPr>
          <w:rFonts w:ascii="Georgia" w:hAnsi="Georgia" w:cs="Arial"/>
          <w:b/>
          <w:i/>
        </w:rPr>
        <w:t xml:space="preserve">RCERA CONSTITUCIONAL </w:t>
      </w:r>
      <w:r w:rsidR="00537D97" w:rsidRPr="00BA0B52">
        <w:rPr>
          <w:rFonts w:ascii="Georgia" w:hAnsi="Georgia" w:cs="Arial"/>
          <w:b/>
          <w:i/>
        </w:rPr>
        <w:t>PERMANENTE</w:t>
      </w:r>
      <w:r w:rsidR="008F792A" w:rsidRPr="00BA0B52">
        <w:rPr>
          <w:rFonts w:ascii="Georgia" w:hAnsi="Georgia" w:cs="Arial"/>
          <w:b/>
          <w:i/>
        </w:rPr>
        <w:t>.- ASUNTOS ECONÓMICOS.</w:t>
      </w:r>
      <w:r w:rsidR="00E55EFA" w:rsidRPr="00BA0B52">
        <w:rPr>
          <w:rFonts w:ascii="Georgia" w:hAnsi="Georgia" w:cs="Arial"/>
          <w:b/>
          <w:i/>
        </w:rPr>
        <w:t xml:space="preserve"> </w:t>
      </w:r>
      <w:r w:rsidR="00F70C7E" w:rsidRPr="00BA0B52">
        <w:rPr>
          <w:rFonts w:ascii="Georgia" w:hAnsi="Georgia" w:cs="Arial"/>
          <w:i/>
        </w:rPr>
        <w:t xml:space="preserve"> </w:t>
      </w:r>
      <w:r w:rsidR="00BA0B52" w:rsidRPr="00BA0B52">
        <w:rPr>
          <w:rFonts w:ascii="Georgia" w:hAnsi="Georgia" w:cs="Arial"/>
          <w:i/>
        </w:rPr>
        <w:t>T</w:t>
      </w:r>
      <w:r w:rsidR="00996081" w:rsidRPr="00BA0B52">
        <w:rPr>
          <w:rFonts w:ascii="Georgia" w:hAnsi="Georgia" w:cs="Arial"/>
          <w:i/>
        </w:rPr>
        <w:t>reinta (30</w:t>
      </w:r>
      <w:r w:rsidR="00E55EFA" w:rsidRPr="00BA0B52">
        <w:rPr>
          <w:rFonts w:ascii="Georgia" w:hAnsi="Georgia" w:cs="Arial"/>
          <w:i/>
        </w:rPr>
        <w:t xml:space="preserve">) de </w:t>
      </w:r>
      <w:r w:rsidR="00314C00" w:rsidRPr="00BA0B52">
        <w:rPr>
          <w:rFonts w:ascii="Georgia" w:hAnsi="Georgia" w:cs="Arial"/>
          <w:i/>
        </w:rPr>
        <w:t xml:space="preserve">noviembre de </w:t>
      </w:r>
      <w:r w:rsidR="00E55EFA" w:rsidRPr="00BA0B52">
        <w:rPr>
          <w:rFonts w:ascii="Georgia" w:hAnsi="Georgia" w:cs="Arial"/>
          <w:i/>
        </w:rPr>
        <w:t xml:space="preserve">dos mil </w:t>
      </w:r>
      <w:r w:rsidR="001178EF" w:rsidRPr="00BA0B52">
        <w:rPr>
          <w:rFonts w:ascii="Georgia" w:hAnsi="Georgia" w:cs="Arial"/>
          <w:i/>
        </w:rPr>
        <w:t>veinte (2020</w:t>
      </w:r>
      <w:proofErr w:type="gramStart"/>
      <w:r w:rsidR="00F41D7B" w:rsidRPr="00BA0B52">
        <w:rPr>
          <w:rFonts w:ascii="Georgia" w:hAnsi="Georgia" w:cs="Arial"/>
          <w:i/>
        </w:rPr>
        <w:t>)</w:t>
      </w:r>
      <w:r w:rsidR="00467BEB" w:rsidRPr="00BA0B52">
        <w:rPr>
          <w:rFonts w:ascii="Georgia" w:hAnsi="Georgia" w:cs="Arial"/>
          <w:i/>
        </w:rPr>
        <w:t>.-</w:t>
      </w:r>
      <w:proofErr w:type="gramEnd"/>
      <w:r w:rsidR="00567CD8" w:rsidRPr="00BA0B52">
        <w:rPr>
          <w:rFonts w:ascii="Georgia" w:hAnsi="Georgia" w:cs="Arial"/>
          <w:i/>
        </w:rPr>
        <w:t xml:space="preserve"> </w:t>
      </w:r>
      <w:r w:rsidR="008F792A" w:rsidRPr="00BA0B52">
        <w:rPr>
          <w:rFonts w:ascii="Georgia" w:hAnsi="Georgia" w:cs="Arial"/>
          <w:i/>
        </w:rPr>
        <w:t xml:space="preserve">En Sesión de la fecha </w:t>
      </w:r>
      <w:r w:rsidR="00F41D7B" w:rsidRPr="00BA0B52">
        <w:rPr>
          <w:rFonts w:ascii="Georgia" w:hAnsi="Georgia" w:cs="Arial"/>
          <w:i/>
        </w:rPr>
        <w:t>fue aprobado en Primer D</w:t>
      </w:r>
      <w:r w:rsidR="00537D97" w:rsidRPr="00BA0B52">
        <w:rPr>
          <w:rFonts w:ascii="Georgia" w:hAnsi="Georgia" w:cs="Arial"/>
          <w:i/>
        </w:rPr>
        <w:t>ebate en los términos anter</w:t>
      </w:r>
      <w:r w:rsidR="00BA0B52" w:rsidRPr="00BA0B52">
        <w:rPr>
          <w:rFonts w:ascii="Georgia" w:hAnsi="Georgia" w:cs="Arial"/>
          <w:i/>
        </w:rPr>
        <w:t>iores y sin modificaciones, el proyecto de l</w:t>
      </w:r>
      <w:r w:rsidR="00377E8C" w:rsidRPr="00BA0B52">
        <w:rPr>
          <w:rFonts w:ascii="Georgia" w:hAnsi="Georgia" w:cs="Arial"/>
          <w:i/>
        </w:rPr>
        <w:t>ey N°</w:t>
      </w:r>
      <w:r w:rsidR="00996081" w:rsidRPr="00BA0B52">
        <w:rPr>
          <w:rFonts w:ascii="Georgia" w:hAnsi="Georgia" w:cs="Arial"/>
          <w:i/>
        </w:rPr>
        <w:t>. 179</w:t>
      </w:r>
      <w:r w:rsidR="00314C00" w:rsidRPr="00BA0B52">
        <w:rPr>
          <w:rFonts w:ascii="Georgia" w:hAnsi="Georgia" w:cs="Arial"/>
          <w:i/>
        </w:rPr>
        <w:t xml:space="preserve"> </w:t>
      </w:r>
      <w:r w:rsidR="00537D97" w:rsidRPr="00BA0B52">
        <w:rPr>
          <w:rFonts w:ascii="Georgia" w:hAnsi="Georgia" w:cs="Arial"/>
          <w:i/>
        </w:rPr>
        <w:t>de</w:t>
      </w:r>
      <w:r w:rsidR="00F41D7B" w:rsidRPr="00BA0B52">
        <w:rPr>
          <w:rFonts w:ascii="Georgia" w:hAnsi="Georgia" w:cs="Arial"/>
          <w:i/>
        </w:rPr>
        <w:t xml:space="preserve"> </w:t>
      </w:r>
      <w:r w:rsidR="001178EF" w:rsidRPr="00BA0B52">
        <w:rPr>
          <w:rFonts w:ascii="Georgia" w:hAnsi="Georgia" w:cs="Arial"/>
          <w:i/>
        </w:rPr>
        <w:t>2020</w:t>
      </w:r>
      <w:r w:rsidR="00537D97" w:rsidRPr="00BA0B52">
        <w:rPr>
          <w:rFonts w:ascii="Georgia" w:hAnsi="Georgia" w:cs="Arial"/>
          <w:i/>
        </w:rPr>
        <w:t xml:space="preserve"> Cámara</w:t>
      </w:r>
      <w:r w:rsidR="00BA0B52" w:rsidRPr="00BA0B52">
        <w:rPr>
          <w:rFonts w:ascii="Georgia" w:hAnsi="Georgia" w:cs="Arial"/>
          <w:i/>
        </w:rPr>
        <w:t>,</w:t>
      </w:r>
      <w:r w:rsidR="001178EF" w:rsidRPr="00BA0B52">
        <w:rPr>
          <w:rFonts w:ascii="Georgia" w:hAnsi="Georgia" w:cs="Arial"/>
          <w:i/>
        </w:rPr>
        <w:t xml:space="preserve"> </w:t>
      </w:r>
      <w:r w:rsidR="00C85C06" w:rsidRPr="00BA0B52">
        <w:rPr>
          <w:rFonts w:ascii="Georgia" w:hAnsi="Georgia" w:cs="Arial"/>
          <w:i/>
        </w:rPr>
        <w:t>“</w:t>
      </w:r>
      <w:r w:rsidR="00996081" w:rsidRPr="00BA0B52">
        <w:rPr>
          <w:rFonts w:ascii="Georgia" w:hAnsi="Georgia" w:cs="Arial"/>
          <w:i/>
        </w:rPr>
        <w:t>Por medio de la cual se modifica el artículo 1 de la Ley 1685 de 2013, por medio de la cual se autorizó la emisión de la estampilla Pro Universidad del Pacífico en memoria de Omar Barona Murillo</w:t>
      </w:r>
      <w:r w:rsidR="00567CD8" w:rsidRPr="00BA0B52">
        <w:rPr>
          <w:rFonts w:ascii="Georgia" w:hAnsi="Georgia" w:cs="Arial"/>
          <w:i/>
        </w:rPr>
        <w:t>”</w:t>
      </w:r>
      <w:r w:rsidR="00C85C06" w:rsidRPr="00BA0B52">
        <w:rPr>
          <w:rFonts w:ascii="Georgia" w:hAnsi="Georgia" w:cs="Arial"/>
          <w:i/>
        </w:rPr>
        <w:t>,</w:t>
      </w:r>
      <w:r w:rsidR="00C85C06" w:rsidRPr="00BA0B52">
        <w:rPr>
          <w:rFonts w:ascii="Georgia" w:hAnsi="Georgia" w:cs="Arial"/>
          <w:b/>
          <w:i/>
        </w:rPr>
        <w:t xml:space="preserve"> </w:t>
      </w:r>
      <w:r w:rsidR="00537D97" w:rsidRPr="00BA0B52">
        <w:rPr>
          <w:rFonts w:ascii="Georgia" w:hAnsi="Georgia" w:cs="Arial"/>
          <w:i/>
        </w:rPr>
        <w:t>previo anuncio de</w:t>
      </w:r>
      <w:r w:rsidR="001178EF" w:rsidRPr="00BA0B52">
        <w:rPr>
          <w:rFonts w:ascii="Georgia" w:hAnsi="Georgia" w:cs="Arial"/>
          <w:i/>
        </w:rPr>
        <w:t xml:space="preserve"> su votación en </w:t>
      </w:r>
      <w:r w:rsidR="00743067" w:rsidRPr="00BA0B52">
        <w:rPr>
          <w:rFonts w:ascii="Georgia" w:hAnsi="Georgia" w:cs="Arial"/>
          <w:i/>
        </w:rPr>
        <w:t>Sesi</w:t>
      </w:r>
      <w:r w:rsidR="00314C00" w:rsidRPr="00BA0B52">
        <w:rPr>
          <w:rFonts w:ascii="Georgia" w:hAnsi="Georgia" w:cs="Arial"/>
          <w:i/>
        </w:rPr>
        <w:t xml:space="preserve">ón formal virtual </w:t>
      </w:r>
      <w:r w:rsidR="00996081" w:rsidRPr="00BA0B52">
        <w:rPr>
          <w:rFonts w:ascii="Georgia" w:hAnsi="Georgia" w:cs="Arial"/>
          <w:i/>
        </w:rPr>
        <w:t>del día veinticinco (25</w:t>
      </w:r>
      <w:r w:rsidR="00314C00" w:rsidRPr="00BA0B52">
        <w:rPr>
          <w:rFonts w:ascii="Georgia" w:hAnsi="Georgia" w:cs="Arial"/>
          <w:i/>
        </w:rPr>
        <w:t>) de noviembre</w:t>
      </w:r>
      <w:r w:rsidR="001178EF" w:rsidRPr="00BA0B52">
        <w:rPr>
          <w:rFonts w:ascii="Georgia" w:hAnsi="Georgia" w:cs="Arial"/>
          <w:i/>
        </w:rPr>
        <w:t xml:space="preserve"> de </w:t>
      </w:r>
      <w:r w:rsidR="00377E8C" w:rsidRPr="00BA0B52">
        <w:rPr>
          <w:rFonts w:ascii="Georgia" w:hAnsi="Georgia" w:cs="Arial"/>
          <w:i/>
        </w:rPr>
        <w:t>dos mil veinte (</w:t>
      </w:r>
      <w:r w:rsidR="001178EF" w:rsidRPr="00BA0B52">
        <w:rPr>
          <w:rFonts w:ascii="Georgia" w:hAnsi="Georgia" w:cs="Arial"/>
          <w:i/>
        </w:rPr>
        <w:t>2020</w:t>
      </w:r>
      <w:r w:rsidR="00377E8C" w:rsidRPr="00BA0B52">
        <w:rPr>
          <w:rFonts w:ascii="Georgia" w:hAnsi="Georgia" w:cs="Arial"/>
          <w:i/>
        </w:rPr>
        <w:t>)</w:t>
      </w:r>
      <w:r w:rsidR="00537D97" w:rsidRPr="00BA0B52">
        <w:rPr>
          <w:rFonts w:ascii="Georgia" w:hAnsi="Georgia" w:cs="Arial"/>
          <w:i/>
        </w:rPr>
        <w:t>, en cumplimiento al artículo 8º del Acto Legislativo 01 de 2003.</w:t>
      </w:r>
    </w:p>
    <w:p w14:paraId="02F37CDF" w14:textId="77777777" w:rsidR="00743067" w:rsidRPr="00BA0B52" w:rsidRDefault="00743067" w:rsidP="00BA0B52">
      <w:pPr>
        <w:spacing w:line="276" w:lineRule="auto"/>
        <w:rPr>
          <w:rFonts w:ascii="Georgia" w:hAnsi="Georgia" w:cs="Arial"/>
          <w:i/>
        </w:rPr>
      </w:pPr>
    </w:p>
    <w:p w14:paraId="23F71E22" w14:textId="1C222312" w:rsidR="00E55EFA" w:rsidRPr="00BA0B52" w:rsidRDefault="00537D97" w:rsidP="00BA0B52">
      <w:pPr>
        <w:spacing w:line="276" w:lineRule="auto"/>
        <w:rPr>
          <w:rFonts w:ascii="Georgia" w:hAnsi="Georgia" w:cs="Arial"/>
          <w:i/>
        </w:rPr>
      </w:pPr>
      <w:r w:rsidRPr="00BA0B52">
        <w:rPr>
          <w:rFonts w:ascii="Georgia" w:hAnsi="Georgia" w:cs="Arial"/>
          <w:i/>
        </w:rPr>
        <w:t>Lo anteri</w:t>
      </w:r>
      <w:r w:rsidR="00BA0B52" w:rsidRPr="00BA0B52">
        <w:rPr>
          <w:rFonts w:ascii="Georgia" w:hAnsi="Georgia" w:cs="Arial"/>
          <w:i/>
        </w:rPr>
        <w:t>or con el fin de que el citado proyecto de l</w:t>
      </w:r>
      <w:r w:rsidRPr="00BA0B52">
        <w:rPr>
          <w:rFonts w:ascii="Georgia" w:hAnsi="Georgia" w:cs="Arial"/>
          <w:i/>
        </w:rPr>
        <w:t>ey siga su curso legal en Segundo Debate en la Plenaria de la Cámara de Representantes.</w:t>
      </w:r>
    </w:p>
    <w:p w14:paraId="53EA42F2" w14:textId="7E4B00D3" w:rsidR="00013168" w:rsidRPr="00BA0B52" w:rsidRDefault="00013168" w:rsidP="00BA0B52">
      <w:pPr>
        <w:spacing w:line="276" w:lineRule="auto"/>
        <w:rPr>
          <w:rFonts w:ascii="Georgia" w:hAnsi="Georgia" w:cs="Arial"/>
          <w:i/>
        </w:rPr>
      </w:pPr>
    </w:p>
    <w:p w14:paraId="0ACB624F" w14:textId="6B48AD35" w:rsidR="00537D97" w:rsidRDefault="00537D97" w:rsidP="00BA0B52">
      <w:pPr>
        <w:spacing w:line="276" w:lineRule="auto"/>
        <w:rPr>
          <w:rFonts w:ascii="Georgia" w:hAnsi="Georgia" w:cs="Arial"/>
          <w:i/>
        </w:rPr>
      </w:pPr>
    </w:p>
    <w:p w14:paraId="5E29AF68" w14:textId="6188C825" w:rsidR="00BA0B52" w:rsidRDefault="00BA0B52" w:rsidP="00BA0B52">
      <w:pPr>
        <w:spacing w:line="276" w:lineRule="auto"/>
        <w:rPr>
          <w:rFonts w:ascii="Georgia" w:hAnsi="Georgia" w:cs="Arial"/>
          <w:i/>
        </w:rPr>
      </w:pPr>
    </w:p>
    <w:p w14:paraId="57732A20" w14:textId="77777777" w:rsidR="00BA0B52" w:rsidRPr="00BA0B52" w:rsidRDefault="00BA0B52" w:rsidP="00BA0B52">
      <w:pPr>
        <w:spacing w:line="276" w:lineRule="auto"/>
        <w:rPr>
          <w:rFonts w:ascii="Georgia" w:hAnsi="Georgia" w:cs="Arial"/>
          <w:i/>
        </w:rPr>
      </w:pPr>
    </w:p>
    <w:p w14:paraId="36C35882" w14:textId="07639A54" w:rsidR="00537D97" w:rsidRPr="00BA0B52" w:rsidRDefault="001178EF" w:rsidP="00BA0B52">
      <w:pPr>
        <w:spacing w:line="276" w:lineRule="auto"/>
        <w:jc w:val="center"/>
        <w:rPr>
          <w:rFonts w:ascii="Georgia" w:hAnsi="Georgia" w:cs="Arial"/>
          <w:b/>
          <w:i/>
        </w:rPr>
      </w:pPr>
      <w:r w:rsidRPr="00BA0B52">
        <w:rPr>
          <w:rFonts w:ascii="Georgia" w:hAnsi="Georgia" w:cs="Arial"/>
          <w:b/>
          <w:i/>
        </w:rPr>
        <w:t xml:space="preserve">NÉSTOR LEONARDO RICO </w:t>
      </w:r>
      <w:proofErr w:type="spellStart"/>
      <w:r w:rsidRPr="00BA0B52">
        <w:rPr>
          <w:rFonts w:ascii="Georgia" w:hAnsi="Georgia" w:cs="Arial"/>
          <w:b/>
          <w:i/>
        </w:rPr>
        <w:t>RICO</w:t>
      </w:r>
      <w:proofErr w:type="spellEnd"/>
    </w:p>
    <w:p w14:paraId="37809FBE" w14:textId="6DE6C053" w:rsidR="00537D97" w:rsidRPr="00BA0B52" w:rsidRDefault="00537D97" w:rsidP="00BA0B52">
      <w:pPr>
        <w:spacing w:line="276" w:lineRule="auto"/>
        <w:jc w:val="center"/>
        <w:rPr>
          <w:rFonts w:ascii="Georgia" w:hAnsi="Georgia" w:cs="Arial"/>
          <w:i/>
        </w:rPr>
      </w:pPr>
      <w:r w:rsidRPr="00BA0B52">
        <w:rPr>
          <w:rFonts w:ascii="Georgia" w:hAnsi="Georgia" w:cs="Arial"/>
          <w:i/>
        </w:rPr>
        <w:t>Presidente</w:t>
      </w:r>
    </w:p>
    <w:p w14:paraId="486D2172" w14:textId="7C8D210E" w:rsidR="00537D97" w:rsidRPr="00BA0B52" w:rsidRDefault="00537D97" w:rsidP="00BA0B52">
      <w:pPr>
        <w:spacing w:line="276" w:lineRule="auto"/>
        <w:jc w:val="center"/>
        <w:rPr>
          <w:rFonts w:ascii="Georgia" w:hAnsi="Georgia" w:cs="Arial"/>
          <w:i/>
        </w:rPr>
      </w:pPr>
    </w:p>
    <w:p w14:paraId="56F6BE68" w14:textId="76C0824D" w:rsidR="00537D97" w:rsidRPr="00BA0B52" w:rsidRDefault="00537D97" w:rsidP="00BA0B52">
      <w:pPr>
        <w:spacing w:line="276" w:lineRule="auto"/>
        <w:rPr>
          <w:rFonts w:ascii="Georgia" w:hAnsi="Georgia" w:cs="Arial"/>
          <w:i/>
        </w:rPr>
      </w:pPr>
    </w:p>
    <w:p w14:paraId="5B6CC4AB" w14:textId="34AC0C06" w:rsidR="00537D97" w:rsidRPr="00BA0B52" w:rsidRDefault="00537D97" w:rsidP="00BA0B52">
      <w:pPr>
        <w:spacing w:line="276" w:lineRule="auto"/>
        <w:jc w:val="center"/>
        <w:rPr>
          <w:rFonts w:ascii="Georgia" w:hAnsi="Georgia" w:cs="Arial"/>
          <w:i/>
        </w:rPr>
      </w:pPr>
    </w:p>
    <w:p w14:paraId="69582A41" w14:textId="7DE94912" w:rsidR="00BA0B52" w:rsidRPr="00BA0B52" w:rsidRDefault="00BA0B52" w:rsidP="00D6692F">
      <w:pPr>
        <w:spacing w:line="276" w:lineRule="auto"/>
        <w:rPr>
          <w:rFonts w:ascii="Georgia" w:hAnsi="Georgia" w:cs="Arial"/>
          <w:i/>
        </w:rPr>
      </w:pPr>
      <w:bookmarkStart w:id="0" w:name="_GoBack"/>
      <w:bookmarkEnd w:id="0"/>
    </w:p>
    <w:p w14:paraId="49369187" w14:textId="6DB7D7DB" w:rsidR="00013168" w:rsidRPr="00BA0B52" w:rsidRDefault="00D6692F" w:rsidP="00BA0B52">
      <w:pPr>
        <w:spacing w:line="276" w:lineRule="auto"/>
        <w:jc w:val="center"/>
        <w:rPr>
          <w:rFonts w:ascii="Georgia" w:hAnsi="Georgia" w:cs="Arial"/>
          <w:i/>
        </w:rPr>
      </w:pPr>
      <w:r>
        <w:rPr>
          <w:noProof/>
          <w:lang w:val="es-CO" w:eastAsia="es-CO"/>
        </w:rPr>
        <w:drawing>
          <wp:inline distT="0" distB="0" distL="0" distR="0" wp14:anchorId="40E0D323" wp14:editId="0C10B2D2">
            <wp:extent cx="1266825" cy="610870"/>
            <wp:effectExtent l="0" t="0" r="9525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8C24" w14:textId="5CEB9F24" w:rsidR="00537D97" w:rsidRPr="00BA0B52" w:rsidRDefault="00537D97" w:rsidP="00BA0B52">
      <w:pPr>
        <w:spacing w:line="276" w:lineRule="auto"/>
        <w:jc w:val="center"/>
        <w:rPr>
          <w:rFonts w:ascii="Georgia" w:hAnsi="Georgia" w:cs="Arial"/>
          <w:b/>
          <w:i/>
        </w:rPr>
      </w:pPr>
      <w:r w:rsidRPr="00BA0B52">
        <w:rPr>
          <w:rFonts w:ascii="Georgia" w:hAnsi="Georgia" w:cs="Arial"/>
          <w:b/>
          <w:i/>
        </w:rPr>
        <w:t>ELIZABETH MARTÍNEZ BARRERA</w:t>
      </w:r>
    </w:p>
    <w:p w14:paraId="0753065C" w14:textId="2289C193" w:rsidR="008E2D42" w:rsidRPr="00BA0B52" w:rsidRDefault="00537D97" w:rsidP="00BA0B52">
      <w:pPr>
        <w:spacing w:line="276" w:lineRule="auto"/>
        <w:jc w:val="center"/>
        <w:rPr>
          <w:rFonts w:ascii="Georgia" w:eastAsia="Arial" w:hAnsi="Georgia" w:cs="Arial"/>
          <w:i/>
        </w:rPr>
      </w:pPr>
      <w:r w:rsidRPr="00BA0B52">
        <w:rPr>
          <w:rFonts w:ascii="Georgia" w:hAnsi="Georgia" w:cs="Arial"/>
          <w:i/>
        </w:rPr>
        <w:t>Secretaria General</w:t>
      </w:r>
    </w:p>
    <w:sectPr w:rsidR="008E2D42" w:rsidRPr="00BA0B52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75F1" w14:textId="77777777" w:rsidR="00F40716" w:rsidRDefault="00F40716">
      <w:pPr>
        <w:spacing w:line="240" w:lineRule="auto"/>
      </w:pPr>
      <w:r>
        <w:separator/>
      </w:r>
    </w:p>
  </w:endnote>
  <w:endnote w:type="continuationSeparator" w:id="0">
    <w:p w14:paraId="64F1871B" w14:textId="77777777" w:rsidR="00F40716" w:rsidRDefault="00F40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5DD22280" w:rsidR="0033269C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441F87">
      <w:rPr>
        <w:i/>
        <w:color w:val="000000"/>
      </w:rPr>
      <w:t xml:space="preserve">ado en primer debate al </w:t>
    </w:r>
    <w:r w:rsidR="00996081">
      <w:rPr>
        <w:i/>
        <w:color w:val="000000"/>
      </w:rPr>
      <w:t>P.L. 179</w:t>
    </w:r>
    <w:r w:rsidR="001178EF">
      <w:rPr>
        <w:i/>
        <w:color w:val="000000"/>
      </w:rPr>
      <w:t xml:space="preserve"> de 2020</w:t>
    </w:r>
    <w:r w:rsidRPr="00537D97">
      <w:rPr>
        <w:i/>
        <w:color w:val="000000"/>
      </w:rPr>
      <w:t xml:space="preserve"> Cámara</w:t>
    </w:r>
  </w:p>
  <w:sdt>
    <w:sdtPr>
      <w:id w:val="355622604"/>
      <w:docPartObj>
        <w:docPartGallery w:val="Page Numbers (Bottom of Page)"/>
      </w:docPartObj>
    </w:sdtPr>
    <w:sdtEndPr/>
    <w:sdtContent>
      <w:p w14:paraId="67F24826" w14:textId="3526379F" w:rsidR="00BA0B52" w:rsidRDefault="00BA0B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2F" w:rsidRPr="00D6692F">
          <w:rPr>
            <w:noProof/>
            <w:lang w:val="es-ES"/>
          </w:rPr>
          <w:t>2</w:t>
        </w:r>
        <w:r>
          <w:fldChar w:fldCharType="end"/>
        </w:r>
      </w:p>
    </w:sdtContent>
  </w:sdt>
  <w:p w14:paraId="61826017" w14:textId="77777777" w:rsidR="00BA0B52" w:rsidRPr="00537D97" w:rsidRDefault="00BA0B52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67AF" w14:textId="77777777" w:rsidR="00F40716" w:rsidRDefault="00F40716">
      <w:pPr>
        <w:spacing w:line="240" w:lineRule="auto"/>
      </w:pPr>
      <w:r>
        <w:separator/>
      </w:r>
    </w:p>
  </w:footnote>
  <w:footnote w:type="continuationSeparator" w:id="0">
    <w:p w14:paraId="71CD960E" w14:textId="77777777" w:rsidR="00F40716" w:rsidRDefault="00F40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174F" w14:textId="54A9C2AF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E883F" w14:textId="1B7A31EA" w:rsid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14:paraId="39D98F16" w14:textId="77777777" w:rsidR="00377E8C" w:rsidRP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3168"/>
    <w:rsid w:val="00016B9C"/>
    <w:rsid w:val="0002051F"/>
    <w:rsid w:val="00046173"/>
    <w:rsid w:val="00066DCA"/>
    <w:rsid w:val="0008343A"/>
    <w:rsid w:val="000A00F8"/>
    <w:rsid w:val="000C20F6"/>
    <w:rsid w:val="000F3C40"/>
    <w:rsid w:val="0011583B"/>
    <w:rsid w:val="00116A89"/>
    <w:rsid w:val="001178EF"/>
    <w:rsid w:val="00130211"/>
    <w:rsid w:val="001311F1"/>
    <w:rsid w:val="0016181C"/>
    <w:rsid w:val="001900BA"/>
    <w:rsid w:val="001A4ABF"/>
    <w:rsid w:val="001F2581"/>
    <w:rsid w:val="002001CC"/>
    <w:rsid w:val="00220A99"/>
    <w:rsid w:val="00223904"/>
    <w:rsid w:val="002279D0"/>
    <w:rsid w:val="00233D10"/>
    <w:rsid w:val="0026371B"/>
    <w:rsid w:val="002841C4"/>
    <w:rsid w:val="002A1E77"/>
    <w:rsid w:val="002A77F0"/>
    <w:rsid w:val="002B10FF"/>
    <w:rsid w:val="002D6485"/>
    <w:rsid w:val="002F0738"/>
    <w:rsid w:val="002F6842"/>
    <w:rsid w:val="00314C00"/>
    <w:rsid w:val="00316EE3"/>
    <w:rsid w:val="00326F58"/>
    <w:rsid w:val="0033269C"/>
    <w:rsid w:val="00333ABA"/>
    <w:rsid w:val="00340DDC"/>
    <w:rsid w:val="00363395"/>
    <w:rsid w:val="0036444A"/>
    <w:rsid w:val="00377E8C"/>
    <w:rsid w:val="003A3960"/>
    <w:rsid w:val="003B5BAA"/>
    <w:rsid w:val="003D0DD0"/>
    <w:rsid w:val="003E1C20"/>
    <w:rsid w:val="003E48E7"/>
    <w:rsid w:val="00403B93"/>
    <w:rsid w:val="004209D7"/>
    <w:rsid w:val="00422346"/>
    <w:rsid w:val="00437896"/>
    <w:rsid w:val="00440D91"/>
    <w:rsid w:val="00441F87"/>
    <w:rsid w:val="00455519"/>
    <w:rsid w:val="00467BEB"/>
    <w:rsid w:val="00494C45"/>
    <w:rsid w:val="004B0951"/>
    <w:rsid w:val="004E2677"/>
    <w:rsid w:val="00523646"/>
    <w:rsid w:val="00535E6F"/>
    <w:rsid w:val="00537D97"/>
    <w:rsid w:val="00564080"/>
    <w:rsid w:val="00567CD8"/>
    <w:rsid w:val="00567EC6"/>
    <w:rsid w:val="00575264"/>
    <w:rsid w:val="00575848"/>
    <w:rsid w:val="00575DE6"/>
    <w:rsid w:val="0058533D"/>
    <w:rsid w:val="00593CF8"/>
    <w:rsid w:val="005A6931"/>
    <w:rsid w:val="005B02F7"/>
    <w:rsid w:val="005B2B7D"/>
    <w:rsid w:val="005B4F79"/>
    <w:rsid w:val="006026F7"/>
    <w:rsid w:val="0061443D"/>
    <w:rsid w:val="00615BF4"/>
    <w:rsid w:val="006301EC"/>
    <w:rsid w:val="00630D65"/>
    <w:rsid w:val="0065344E"/>
    <w:rsid w:val="0066720C"/>
    <w:rsid w:val="00672538"/>
    <w:rsid w:val="006814C4"/>
    <w:rsid w:val="00682F31"/>
    <w:rsid w:val="006861D1"/>
    <w:rsid w:val="00692679"/>
    <w:rsid w:val="0070587F"/>
    <w:rsid w:val="00706B43"/>
    <w:rsid w:val="0071499B"/>
    <w:rsid w:val="00743067"/>
    <w:rsid w:val="0077350E"/>
    <w:rsid w:val="00792109"/>
    <w:rsid w:val="007A01DD"/>
    <w:rsid w:val="007C536F"/>
    <w:rsid w:val="007D2447"/>
    <w:rsid w:val="007E4EA3"/>
    <w:rsid w:val="008033F2"/>
    <w:rsid w:val="00804750"/>
    <w:rsid w:val="008146AA"/>
    <w:rsid w:val="00833C2A"/>
    <w:rsid w:val="008368E1"/>
    <w:rsid w:val="00853CA1"/>
    <w:rsid w:val="00864FBA"/>
    <w:rsid w:val="00867892"/>
    <w:rsid w:val="00871203"/>
    <w:rsid w:val="008C24D5"/>
    <w:rsid w:val="008D094F"/>
    <w:rsid w:val="008E00FE"/>
    <w:rsid w:val="008E19FD"/>
    <w:rsid w:val="008E2D42"/>
    <w:rsid w:val="008E44D0"/>
    <w:rsid w:val="008F792A"/>
    <w:rsid w:val="00905C7D"/>
    <w:rsid w:val="009274F0"/>
    <w:rsid w:val="00933BB5"/>
    <w:rsid w:val="009608A6"/>
    <w:rsid w:val="00960F7B"/>
    <w:rsid w:val="00970854"/>
    <w:rsid w:val="00996081"/>
    <w:rsid w:val="009B4906"/>
    <w:rsid w:val="009B7E6F"/>
    <w:rsid w:val="009C7822"/>
    <w:rsid w:val="009D3938"/>
    <w:rsid w:val="009D7A08"/>
    <w:rsid w:val="00A15D72"/>
    <w:rsid w:val="00A33603"/>
    <w:rsid w:val="00A43642"/>
    <w:rsid w:val="00A70E47"/>
    <w:rsid w:val="00A81923"/>
    <w:rsid w:val="00AB55A0"/>
    <w:rsid w:val="00AC2AA0"/>
    <w:rsid w:val="00AC6D85"/>
    <w:rsid w:val="00AD6DDB"/>
    <w:rsid w:val="00AE2197"/>
    <w:rsid w:val="00B00B62"/>
    <w:rsid w:val="00B13A83"/>
    <w:rsid w:val="00B37BE4"/>
    <w:rsid w:val="00B6672C"/>
    <w:rsid w:val="00B73B01"/>
    <w:rsid w:val="00B95C42"/>
    <w:rsid w:val="00BA0B52"/>
    <w:rsid w:val="00BA7B91"/>
    <w:rsid w:val="00BB028F"/>
    <w:rsid w:val="00BB5F37"/>
    <w:rsid w:val="00BD3763"/>
    <w:rsid w:val="00C35C0A"/>
    <w:rsid w:val="00C4135F"/>
    <w:rsid w:val="00C54ACD"/>
    <w:rsid w:val="00C800C8"/>
    <w:rsid w:val="00C85C06"/>
    <w:rsid w:val="00C94B4E"/>
    <w:rsid w:val="00CA1D09"/>
    <w:rsid w:val="00CA53D8"/>
    <w:rsid w:val="00CA7293"/>
    <w:rsid w:val="00D06F7F"/>
    <w:rsid w:val="00D1503F"/>
    <w:rsid w:val="00D24B14"/>
    <w:rsid w:val="00D34EFA"/>
    <w:rsid w:val="00D456F0"/>
    <w:rsid w:val="00D51B8D"/>
    <w:rsid w:val="00D565E6"/>
    <w:rsid w:val="00D56929"/>
    <w:rsid w:val="00D6692F"/>
    <w:rsid w:val="00DA3048"/>
    <w:rsid w:val="00DD18D0"/>
    <w:rsid w:val="00DD794B"/>
    <w:rsid w:val="00DE77D4"/>
    <w:rsid w:val="00DF2B09"/>
    <w:rsid w:val="00E04F45"/>
    <w:rsid w:val="00E13D68"/>
    <w:rsid w:val="00E1550E"/>
    <w:rsid w:val="00E35AD8"/>
    <w:rsid w:val="00E4302D"/>
    <w:rsid w:val="00E4731F"/>
    <w:rsid w:val="00E5240B"/>
    <w:rsid w:val="00E55EFA"/>
    <w:rsid w:val="00E5706C"/>
    <w:rsid w:val="00E576F3"/>
    <w:rsid w:val="00E70B11"/>
    <w:rsid w:val="00E84A3B"/>
    <w:rsid w:val="00EA0E83"/>
    <w:rsid w:val="00ED0E6C"/>
    <w:rsid w:val="00ED1AA7"/>
    <w:rsid w:val="00EF39CC"/>
    <w:rsid w:val="00EF6C27"/>
    <w:rsid w:val="00F021C5"/>
    <w:rsid w:val="00F02D93"/>
    <w:rsid w:val="00F338E8"/>
    <w:rsid w:val="00F40716"/>
    <w:rsid w:val="00F41D7B"/>
    <w:rsid w:val="00F41F43"/>
    <w:rsid w:val="00F463F4"/>
    <w:rsid w:val="00F5712B"/>
    <w:rsid w:val="00F67554"/>
    <w:rsid w:val="00F70C7E"/>
    <w:rsid w:val="00F74801"/>
    <w:rsid w:val="00F8215A"/>
    <w:rsid w:val="00FA0F5C"/>
    <w:rsid w:val="00FA2053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paragraph" w:styleId="Textoindependiente">
    <w:name w:val="Body Text"/>
    <w:basedOn w:val="Normal"/>
    <w:link w:val="TextoindependienteCar"/>
    <w:uiPriority w:val="99"/>
    <w:unhideWhenUsed/>
    <w:rsid w:val="00EA0E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0E8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3D1B-92EA-43C7-B446-EA026E39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 ardila</cp:lastModifiedBy>
  <cp:revision>8</cp:revision>
  <cp:lastPrinted>2020-09-23T15:49:00Z</cp:lastPrinted>
  <dcterms:created xsi:type="dcterms:W3CDTF">2020-11-30T19:15:00Z</dcterms:created>
  <dcterms:modified xsi:type="dcterms:W3CDTF">2020-12-02T20:29:00Z</dcterms:modified>
</cp:coreProperties>
</file>